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A56" w:rsidRDefault="00342E6F">
      <w:r>
        <w:rPr>
          <w:noProof/>
          <w:lang w:eastAsia="en-GB"/>
        </w:rPr>
        <w:drawing>
          <wp:inline distT="0" distB="0" distL="0" distR="0" wp14:anchorId="607FA039" wp14:editId="1516C50D">
            <wp:extent cx="5486400" cy="2400300"/>
            <wp:effectExtent l="0" t="0" r="0" b="0"/>
            <wp:docPr id="1" name="Slika 1" descr="IB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BL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2400300"/>
                    </a:xfrm>
                    <a:prstGeom prst="rect">
                      <a:avLst/>
                    </a:prstGeom>
                    <a:noFill/>
                    <a:ln>
                      <a:noFill/>
                    </a:ln>
                  </pic:spPr>
                </pic:pic>
              </a:graphicData>
            </a:graphic>
          </wp:inline>
        </w:drawing>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342E6F" w:rsidRPr="00342E6F" w:rsidTr="00342E6F">
        <w:trPr>
          <w:tblCellSpacing w:w="0" w:type="dxa"/>
        </w:trPr>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342E6F" w:rsidRPr="00342E6F">
              <w:trPr>
                <w:tblCellSpacing w:w="0" w:type="dxa"/>
              </w:trPr>
              <w:tc>
                <w:tcPr>
                  <w:tcW w:w="4500" w:type="dxa"/>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36"/>
                  </w:tblGrid>
                  <w:tr w:rsidR="00342E6F" w:rsidRPr="00342E6F">
                    <w:trPr>
                      <w:tblCellSpacing w:w="0" w:type="dxa"/>
                    </w:trPr>
                    <w:tc>
                      <w:tcPr>
                        <w:tcW w:w="0" w:type="auto"/>
                        <w:vAlign w:val="center"/>
                        <w:hideMark/>
                      </w:tcPr>
                      <w:p w:rsidR="00342E6F" w:rsidRPr="00342E6F" w:rsidRDefault="00342E6F" w:rsidP="00342E6F">
                        <w:pPr>
                          <w:spacing w:after="0" w:line="240" w:lineRule="auto"/>
                          <w:rPr>
                            <w:rFonts w:ascii="Times New Roman" w:eastAsia="Times New Roman" w:hAnsi="Times New Roman" w:cs="Times New Roman"/>
                            <w:color w:val="000000"/>
                            <w:sz w:val="24"/>
                            <w:szCs w:val="24"/>
                            <w:lang w:eastAsia="en-GB"/>
                          </w:rPr>
                        </w:pPr>
                        <w:r w:rsidRPr="00342E6F">
                          <w:rPr>
                            <w:rFonts w:ascii="Times New Roman" w:eastAsia="Times New Roman" w:hAnsi="Times New Roman" w:cs="Times New Roman"/>
                            <w:color w:val="000000"/>
                            <w:sz w:val="24"/>
                            <w:szCs w:val="24"/>
                            <w:lang w:eastAsia="en-GB"/>
                          </w:rPr>
                          <w:t>FOR IMMEDIATE RELEASE</w:t>
                        </w:r>
                      </w:p>
                      <w:p w:rsidR="00342E6F" w:rsidRPr="00342E6F" w:rsidRDefault="00342E6F" w:rsidP="00342E6F">
                        <w:pPr>
                          <w:spacing w:after="0" w:line="240" w:lineRule="auto"/>
                          <w:rPr>
                            <w:rFonts w:ascii="Times New Roman" w:eastAsia="Times New Roman" w:hAnsi="Times New Roman" w:cs="Times New Roman"/>
                            <w:color w:val="000000"/>
                            <w:sz w:val="24"/>
                            <w:szCs w:val="24"/>
                            <w:lang w:eastAsia="en-GB"/>
                          </w:rPr>
                        </w:pPr>
                      </w:p>
                      <w:p w:rsidR="00342E6F" w:rsidRPr="00342E6F" w:rsidRDefault="00342E6F" w:rsidP="00342E6F">
                        <w:pPr>
                          <w:spacing w:after="0" w:line="240" w:lineRule="auto"/>
                          <w:rPr>
                            <w:rFonts w:ascii="Times New Roman" w:eastAsia="Times New Roman" w:hAnsi="Times New Roman" w:cs="Times New Roman"/>
                            <w:color w:val="000000"/>
                            <w:sz w:val="24"/>
                            <w:szCs w:val="24"/>
                            <w:lang w:eastAsia="en-GB"/>
                          </w:rPr>
                        </w:pPr>
                        <w:r w:rsidRPr="00342E6F">
                          <w:rPr>
                            <w:rFonts w:ascii="Times New Roman" w:eastAsia="Times New Roman" w:hAnsi="Times New Roman" w:cs="Times New Roman"/>
                            <w:color w:val="000000"/>
                            <w:sz w:val="24"/>
                            <w:szCs w:val="24"/>
                            <w:lang w:eastAsia="en-GB"/>
                          </w:rPr>
                          <w:t>Contact: Sara Blair Lake, J.D., CAE</w:t>
                        </w:r>
                      </w:p>
                      <w:p w:rsidR="00342E6F" w:rsidRPr="00342E6F" w:rsidRDefault="00342E6F" w:rsidP="00342E6F">
                        <w:pPr>
                          <w:spacing w:after="0" w:line="240" w:lineRule="auto"/>
                          <w:rPr>
                            <w:rFonts w:ascii="Times New Roman" w:eastAsia="Times New Roman" w:hAnsi="Times New Roman" w:cs="Times New Roman"/>
                            <w:color w:val="000000"/>
                            <w:sz w:val="24"/>
                            <w:szCs w:val="24"/>
                            <w:lang w:eastAsia="en-GB"/>
                          </w:rPr>
                        </w:pPr>
                        <w:r w:rsidRPr="00342E6F">
                          <w:rPr>
                            <w:rFonts w:ascii="Times New Roman" w:eastAsia="Times New Roman" w:hAnsi="Times New Roman" w:cs="Times New Roman"/>
                            <w:color w:val="000000"/>
                            <w:sz w:val="24"/>
                            <w:szCs w:val="24"/>
                            <w:lang w:eastAsia="en-GB"/>
                          </w:rPr>
                          <w:t xml:space="preserve">Tel: </w:t>
                        </w:r>
                        <w:hyperlink r:id="rId5" w:tgtFrame="_blank" w:history="1">
                          <w:r w:rsidRPr="00342E6F">
                            <w:rPr>
                              <w:rFonts w:ascii="Times New Roman" w:eastAsia="Times New Roman" w:hAnsi="Times New Roman" w:cs="Times New Roman"/>
                              <w:color w:val="0000FF"/>
                              <w:sz w:val="24"/>
                              <w:szCs w:val="24"/>
                              <w:u w:val="single"/>
                              <w:lang w:eastAsia="en-GB"/>
                            </w:rPr>
                            <w:t>703.560.7330</w:t>
                          </w:r>
                        </w:hyperlink>
                      </w:p>
                      <w:p w:rsidR="00342E6F" w:rsidRPr="00342E6F" w:rsidRDefault="00342E6F" w:rsidP="00342E6F">
                        <w:pPr>
                          <w:spacing w:after="0" w:line="240" w:lineRule="auto"/>
                          <w:rPr>
                            <w:rFonts w:ascii="Times New Roman" w:eastAsia="Times New Roman" w:hAnsi="Times New Roman" w:cs="Times New Roman"/>
                            <w:color w:val="000000"/>
                            <w:lang w:eastAsia="en-GB"/>
                          </w:rPr>
                        </w:pPr>
                        <w:r w:rsidRPr="00342E6F">
                          <w:rPr>
                            <w:rFonts w:ascii="Times New Roman" w:eastAsia="Times New Roman" w:hAnsi="Times New Roman" w:cs="Times New Roman"/>
                            <w:color w:val="000000"/>
                            <w:sz w:val="24"/>
                            <w:szCs w:val="24"/>
                            <w:lang w:eastAsia="en-GB"/>
                          </w:rPr>
                          <w:t xml:space="preserve">Email: </w:t>
                        </w:r>
                        <w:hyperlink r:id="rId6" w:tgtFrame="_blank" w:history="1">
                          <w:r w:rsidRPr="00342E6F">
                            <w:rPr>
                              <w:rFonts w:ascii="Times New Roman" w:eastAsia="Times New Roman" w:hAnsi="Times New Roman" w:cs="Times New Roman"/>
                              <w:color w:val="0000FF"/>
                              <w:sz w:val="24"/>
                              <w:szCs w:val="24"/>
                              <w:u w:val="single"/>
                              <w:lang w:eastAsia="en-GB"/>
                            </w:rPr>
                            <w:t>international@iblce.org</w:t>
                          </w:r>
                        </w:hyperlink>
                      </w:p>
                    </w:tc>
                  </w:tr>
                </w:tbl>
                <w:p w:rsidR="00342E6F" w:rsidRPr="00342E6F" w:rsidRDefault="00342E6F" w:rsidP="00342E6F">
                  <w:pPr>
                    <w:spacing w:after="0" w:line="240" w:lineRule="auto"/>
                    <w:rPr>
                      <w:rFonts w:ascii="Arial" w:eastAsia="Times New Roman" w:hAnsi="Arial" w:cs="Arial"/>
                      <w:color w:val="000000"/>
                      <w:sz w:val="20"/>
                      <w:szCs w:val="20"/>
                      <w:lang w:eastAsia="en-GB"/>
                    </w:rPr>
                  </w:pPr>
                </w:p>
              </w:tc>
              <w:tc>
                <w:tcPr>
                  <w:tcW w:w="4500" w:type="dxa"/>
                  <w:vAlign w:val="center"/>
                  <w:hideMark/>
                </w:tcPr>
                <w:p w:rsidR="00342E6F" w:rsidRPr="00342E6F" w:rsidRDefault="00342E6F" w:rsidP="00342E6F">
                  <w:pPr>
                    <w:spacing w:after="0" w:line="240" w:lineRule="auto"/>
                    <w:rPr>
                      <w:rFonts w:ascii="Times New Roman" w:eastAsia="Times New Roman" w:hAnsi="Times New Roman" w:cs="Times New Roman"/>
                      <w:sz w:val="20"/>
                      <w:szCs w:val="20"/>
                      <w:lang w:eastAsia="en-GB"/>
                    </w:rPr>
                  </w:pPr>
                </w:p>
              </w:tc>
            </w:tr>
          </w:tbl>
          <w:p w:rsidR="00342E6F" w:rsidRPr="00342E6F" w:rsidRDefault="00342E6F" w:rsidP="00342E6F">
            <w:pPr>
              <w:spacing w:after="0" w:line="240" w:lineRule="auto"/>
              <w:rPr>
                <w:rFonts w:ascii="Times New Roman" w:eastAsia="Times New Roman" w:hAnsi="Times New Roman" w:cs="Times New Roman"/>
                <w:sz w:val="24"/>
                <w:szCs w:val="24"/>
                <w:lang w:eastAsia="en-GB"/>
              </w:rPr>
            </w:pPr>
          </w:p>
        </w:tc>
      </w:tr>
      <w:tr w:rsidR="00342E6F" w:rsidRPr="00342E6F" w:rsidTr="00342E6F">
        <w:trPr>
          <w:tblCellSpacing w:w="0" w:type="dxa"/>
        </w:trPr>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342E6F" w:rsidRPr="00342E6F">
              <w:trPr>
                <w:trHeight w:val="1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342E6F" w:rsidRPr="00342E6F">
                    <w:trPr>
                      <w:trHeight w:val="15"/>
                      <w:tblCellSpacing w:w="0" w:type="dxa"/>
                    </w:trPr>
                    <w:tc>
                      <w:tcPr>
                        <w:tcW w:w="0" w:type="auto"/>
                        <w:shd w:val="clear" w:color="auto" w:fill="2D6F84"/>
                        <w:vAlign w:val="center"/>
                        <w:hideMark/>
                      </w:tcPr>
                      <w:p w:rsidR="00342E6F" w:rsidRPr="00342E6F" w:rsidRDefault="00342E6F" w:rsidP="00342E6F">
                        <w:pPr>
                          <w:spacing w:after="0" w:line="15" w:lineRule="atLeast"/>
                          <w:jc w:val="center"/>
                          <w:rPr>
                            <w:rFonts w:ascii="Times New Roman" w:eastAsia="Times New Roman" w:hAnsi="Times New Roman" w:cs="Times New Roman"/>
                            <w:sz w:val="24"/>
                            <w:szCs w:val="24"/>
                            <w:lang w:eastAsia="en-GB"/>
                          </w:rPr>
                        </w:pPr>
                        <w:r w:rsidRPr="00342E6F">
                          <w:rPr>
                            <w:rFonts w:ascii="Times New Roman" w:eastAsia="Times New Roman" w:hAnsi="Times New Roman" w:cs="Times New Roman"/>
                            <w:noProof/>
                            <w:sz w:val="24"/>
                            <w:szCs w:val="24"/>
                            <w:lang w:eastAsia="en-GB"/>
                          </w:rPr>
                          <w:drawing>
                            <wp:inline distT="0" distB="0" distL="0" distR="0">
                              <wp:extent cx="47625" cy="9525"/>
                              <wp:effectExtent l="0" t="0" r="0" b="0"/>
                              <wp:docPr id="6" name="Slika 6" descr="http://img.constantcontact.com/letters/images/1101093164665/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constantcontact.com/letters/images/1101093164665/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342E6F" w:rsidRPr="00342E6F" w:rsidRDefault="00342E6F" w:rsidP="00342E6F">
                  <w:pPr>
                    <w:spacing w:after="0" w:line="15" w:lineRule="atLeast"/>
                    <w:rPr>
                      <w:rFonts w:ascii="Times New Roman" w:eastAsia="Times New Roman" w:hAnsi="Times New Roman" w:cs="Times New Roman"/>
                      <w:sz w:val="24"/>
                      <w:szCs w:val="24"/>
                      <w:lang w:eastAsia="en-GB"/>
                    </w:rPr>
                  </w:pPr>
                </w:p>
              </w:tc>
            </w:tr>
          </w:tbl>
          <w:p w:rsidR="00342E6F" w:rsidRPr="00342E6F" w:rsidRDefault="00342E6F" w:rsidP="00342E6F">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72"/>
            </w:tblGrid>
            <w:tr w:rsidR="00342E6F" w:rsidRPr="00342E6F">
              <w:trPr>
                <w:tblCellSpacing w:w="0" w:type="dxa"/>
              </w:trPr>
              <w:tc>
                <w:tcPr>
                  <w:tcW w:w="0" w:type="auto"/>
                  <w:vAlign w:val="center"/>
                  <w:hideMark/>
                </w:tcPr>
                <w:p w:rsidR="00342E6F" w:rsidRPr="00342E6F" w:rsidRDefault="00342E6F" w:rsidP="00342E6F">
                  <w:pPr>
                    <w:spacing w:after="90" w:line="240" w:lineRule="auto"/>
                    <w:jc w:val="center"/>
                    <w:rPr>
                      <w:rFonts w:ascii="Georgia" w:eastAsia="Times New Roman" w:hAnsi="Georgia" w:cs="Times New Roman"/>
                      <w:color w:val="000000"/>
                      <w:sz w:val="32"/>
                      <w:szCs w:val="32"/>
                      <w:lang w:eastAsia="en-GB"/>
                    </w:rPr>
                  </w:pPr>
                  <w:r w:rsidRPr="00342E6F">
                    <w:rPr>
                      <w:rFonts w:ascii="Georgia" w:eastAsia="Times New Roman" w:hAnsi="Georgia" w:cs="Times New Roman"/>
                      <w:b/>
                      <w:bCs/>
                      <w:color w:val="000000"/>
                      <w:sz w:val="32"/>
                      <w:szCs w:val="32"/>
                      <w:lang w:eastAsia="en-GB"/>
                    </w:rPr>
                    <w:t>IBCLC Certification Program Reaccredited by NCCA</w:t>
                  </w:r>
                </w:p>
                <w:p w:rsidR="00342E6F" w:rsidRPr="00342E6F" w:rsidRDefault="00342E6F" w:rsidP="00342E6F">
                  <w:pPr>
                    <w:spacing w:after="280" w:line="240" w:lineRule="auto"/>
                    <w:jc w:val="center"/>
                    <w:rPr>
                      <w:rFonts w:ascii="Georgia" w:eastAsia="Times New Roman" w:hAnsi="Georgia" w:cs="Times New Roman"/>
                      <w:color w:val="000000"/>
                      <w:sz w:val="28"/>
                      <w:szCs w:val="28"/>
                      <w:lang w:eastAsia="en-GB"/>
                    </w:rPr>
                  </w:pPr>
                  <w:r w:rsidRPr="00342E6F">
                    <w:rPr>
                      <w:rFonts w:ascii="Georgia" w:eastAsia="Times New Roman" w:hAnsi="Georgia" w:cs="Times New Roman"/>
                      <w:b/>
                      <w:bCs/>
                      <w:i/>
                      <w:iCs/>
                      <w:color w:val="000000"/>
                      <w:sz w:val="28"/>
                      <w:szCs w:val="28"/>
                      <w:lang w:eastAsia="en-GB"/>
                    </w:rPr>
                    <w:br/>
                    <w:t>Marks 26 years of continuous NCCA accreditation</w:t>
                  </w:r>
                </w:p>
              </w:tc>
            </w:tr>
          </w:tbl>
          <w:p w:rsidR="00342E6F" w:rsidRPr="00342E6F" w:rsidRDefault="00342E6F" w:rsidP="00342E6F">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72"/>
            </w:tblGrid>
            <w:tr w:rsidR="00342E6F" w:rsidRPr="00342E6F">
              <w:trPr>
                <w:tblCellSpacing w:w="0" w:type="dxa"/>
              </w:trPr>
              <w:tc>
                <w:tcPr>
                  <w:tcW w:w="0" w:type="auto"/>
                  <w:vAlign w:val="center"/>
                  <w:hideMark/>
                </w:tcPr>
                <w:p w:rsidR="00342E6F" w:rsidRPr="00342E6F" w:rsidRDefault="00342E6F" w:rsidP="00342E6F">
                  <w:pPr>
                    <w:spacing w:after="90" w:line="240" w:lineRule="auto"/>
                    <w:rPr>
                      <w:rFonts w:ascii="Arial" w:eastAsia="Times New Roman" w:hAnsi="Arial" w:cs="Arial"/>
                      <w:color w:val="000000"/>
                      <w:sz w:val="24"/>
                      <w:szCs w:val="24"/>
                      <w:lang w:eastAsia="en-GB"/>
                    </w:rPr>
                  </w:pPr>
                  <w:r w:rsidRPr="00342E6F">
                    <w:rPr>
                      <w:rFonts w:ascii="Times New Roman" w:eastAsia="Times New Roman" w:hAnsi="Times New Roman" w:cs="Times New Roman"/>
                      <w:color w:val="000000"/>
                      <w:sz w:val="24"/>
                      <w:szCs w:val="24"/>
                      <w:lang w:val="en-US" w:eastAsia="en-GB"/>
                    </w:rPr>
                    <w:t xml:space="preserve">The International Board of Lactation Consultation Examiners® (IBLCE®) is pleased to announce that the National Commission for Certifying Agencies (NCCA) of the Institute of Credentialing Excellence (ICE) recently reaccredited IBLCE's International Board Certified Lactation Consultant® (IBCLC®) certification program. The NCCA </w:t>
                  </w:r>
                  <w:r w:rsidRPr="00342E6F">
                    <w:rPr>
                      <w:rFonts w:ascii="Times New Roman" w:eastAsia="Times New Roman" w:hAnsi="Times New Roman" w:cs="Times New Roman"/>
                      <w:i/>
                      <w:iCs/>
                      <w:color w:val="000000"/>
                      <w:sz w:val="24"/>
                      <w:szCs w:val="24"/>
                      <w:lang w:val="en-US" w:eastAsia="en-GB"/>
                    </w:rPr>
                    <w:t>Standards for the Accreditation of Certification Programs</w:t>
                  </w:r>
                  <w:r w:rsidRPr="00342E6F">
                    <w:rPr>
                      <w:rFonts w:ascii="Times New Roman" w:eastAsia="Times New Roman" w:hAnsi="Times New Roman" w:cs="Times New Roman"/>
                      <w:color w:val="000000"/>
                      <w:sz w:val="24"/>
                      <w:szCs w:val="24"/>
                      <w:lang w:val="en-US" w:eastAsia="en-GB"/>
                    </w:rPr>
                    <w:t xml:space="preserve"> </w:t>
                  </w:r>
                  <w:proofErr w:type="gramStart"/>
                  <w:r w:rsidRPr="00342E6F">
                    <w:rPr>
                      <w:rFonts w:ascii="Times New Roman" w:eastAsia="Times New Roman" w:hAnsi="Times New Roman" w:cs="Times New Roman"/>
                      <w:color w:val="000000"/>
                      <w:sz w:val="24"/>
                      <w:szCs w:val="24"/>
                      <w:lang w:val="en-US" w:eastAsia="en-GB"/>
                    </w:rPr>
                    <w:t>are recognized</w:t>
                  </w:r>
                  <w:proofErr w:type="gramEnd"/>
                  <w:r w:rsidRPr="00342E6F">
                    <w:rPr>
                      <w:rFonts w:ascii="Times New Roman" w:eastAsia="Times New Roman" w:hAnsi="Times New Roman" w:cs="Times New Roman"/>
                      <w:color w:val="000000"/>
                      <w:sz w:val="24"/>
                      <w:szCs w:val="24"/>
                      <w:lang w:val="en-US" w:eastAsia="en-GB"/>
                    </w:rPr>
                    <w:t xml:space="preserve"> worldwide as the first accreditation standards in the certification industry and the IBCLC program has been continuously accredited by NCCA since 1988.  </w:t>
                  </w:r>
                  <w:r w:rsidRPr="00342E6F">
                    <w:rPr>
                      <w:rFonts w:ascii="Arial" w:eastAsia="Times New Roman" w:hAnsi="Arial" w:cs="Arial"/>
                      <w:color w:val="000000"/>
                      <w:sz w:val="24"/>
                      <w:szCs w:val="24"/>
                      <w:lang w:eastAsia="en-GB"/>
                    </w:rPr>
                    <w:t xml:space="preserve"> </w:t>
                  </w:r>
                </w:p>
                <w:p w:rsidR="00342E6F" w:rsidRPr="00342E6F" w:rsidRDefault="00342E6F" w:rsidP="00342E6F">
                  <w:pPr>
                    <w:spacing w:after="90" w:line="240" w:lineRule="auto"/>
                    <w:rPr>
                      <w:rFonts w:ascii="Arial" w:eastAsia="Times New Roman" w:hAnsi="Arial" w:cs="Arial"/>
                      <w:color w:val="000000"/>
                      <w:sz w:val="24"/>
                      <w:szCs w:val="24"/>
                      <w:lang w:eastAsia="en-GB"/>
                    </w:rPr>
                  </w:pPr>
                  <w:r w:rsidRPr="00342E6F">
                    <w:rPr>
                      <w:rFonts w:ascii="Arial" w:eastAsia="Times New Roman" w:hAnsi="Arial" w:cs="Arial"/>
                      <w:noProof/>
                      <w:color w:val="000000"/>
                      <w:sz w:val="24"/>
                      <w:szCs w:val="24"/>
                      <w:lang w:eastAsia="en-GB"/>
                    </w:rPr>
                    <w:drawing>
                      <wp:anchor distT="47625" distB="47625" distL="47625" distR="47625" simplePos="0" relativeHeight="251659264" behindDoc="0" locked="0" layoutInCell="1" allowOverlap="0">
                        <wp:simplePos x="0" y="0"/>
                        <wp:positionH relativeFrom="column">
                          <wp:align>right</wp:align>
                        </wp:positionH>
                        <wp:positionV relativeFrom="line">
                          <wp:posOffset>0</wp:posOffset>
                        </wp:positionV>
                        <wp:extent cx="1285875" cy="1381125"/>
                        <wp:effectExtent l="0" t="0" r="9525" b="9525"/>
                        <wp:wrapSquare wrapText="bothSides"/>
                        <wp:docPr id="7" name="Slika 7" descr="http://ih.constantcontact.com/fs157/1101909068365/img/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h.constantcontact.com/fs157/1101909068365/img/29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E6F">
                    <w:rPr>
                      <w:rFonts w:ascii="Times New Roman" w:eastAsia="Times New Roman" w:hAnsi="Times New Roman" w:cs="Times New Roman"/>
                      <w:color w:val="000000"/>
                      <w:sz w:val="24"/>
                      <w:szCs w:val="24"/>
                      <w:lang w:eastAsia="en-GB"/>
                    </w:rPr>
                    <w:t> </w:t>
                  </w:r>
                </w:p>
                <w:p w:rsidR="00342E6F" w:rsidRPr="00342E6F" w:rsidRDefault="00342E6F" w:rsidP="00342E6F">
                  <w:pPr>
                    <w:spacing w:after="90" w:line="240" w:lineRule="auto"/>
                    <w:rPr>
                      <w:rFonts w:ascii="Times New Roman" w:eastAsia="Times New Roman" w:hAnsi="Times New Roman" w:cs="Times New Roman"/>
                      <w:color w:val="000000"/>
                      <w:sz w:val="24"/>
                      <w:szCs w:val="24"/>
                      <w:lang w:val="en-US" w:eastAsia="en-GB"/>
                    </w:rPr>
                  </w:pPr>
                  <w:r w:rsidRPr="00342E6F">
                    <w:rPr>
                      <w:rFonts w:ascii="Times New Roman" w:eastAsia="Times New Roman" w:hAnsi="Times New Roman" w:cs="Times New Roman"/>
                      <w:color w:val="000000"/>
                      <w:sz w:val="24"/>
                      <w:szCs w:val="24"/>
                      <w:lang w:val="en-US" w:eastAsia="en-GB"/>
                    </w:rPr>
                    <w:t xml:space="preserve">IBLCE Chair Tomoko </w:t>
                  </w:r>
                  <w:proofErr w:type="spellStart"/>
                  <w:r w:rsidRPr="00342E6F">
                    <w:rPr>
                      <w:rFonts w:ascii="Times New Roman" w:eastAsia="Times New Roman" w:hAnsi="Times New Roman" w:cs="Times New Roman"/>
                      <w:color w:val="000000"/>
                      <w:sz w:val="24"/>
                      <w:szCs w:val="24"/>
                      <w:lang w:val="en-US" w:eastAsia="en-GB"/>
                    </w:rPr>
                    <w:t>Seo</w:t>
                  </w:r>
                  <w:proofErr w:type="spellEnd"/>
                  <w:r w:rsidRPr="00342E6F">
                    <w:rPr>
                      <w:rFonts w:ascii="Times New Roman" w:eastAsia="Times New Roman" w:hAnsi="Times New Roman" w:cs="Times New Roman"/>
                      <w:color w:val="000000"/>
                      <w:sz w:val="24"/>
                      <w:szCs w:val="24"/>
                      <w:lang w:val="en-US" w:eastAsia="en-GB"/>
                    </w:rPr>
                    <w:t xml:space="preserve">, M.D, IBCLC of Aichi, Japan stated, "This is excellent news for IBLCE and indeed for all IBCLCs. The IBCLC program was one of the very first certification programs to earn the prestigious NCCA accreditation and it is a tremendous accomplishment to hold this accreditation for twenty-six consecutive years." </w:t>
                  </w:r>
                </w:p>
                <w:p w:rsidR="00342E6F" w:rsidRPr="00342E6F" w:rsidRDefault="00342E6F" w:rsidP="00342E6F">
                  <w:pPr>
                    <w:spacing w:after="0" w:line="240" w:lineRule="auto"/>
                    <w:rPr>
                      <w:rFonts w:ascii="Times New Roman" w:eastAsia="Times New Roman" w:hAnsi="Times New Roman" w:cs="Times New Roman"/>
                      <w:color w:val="000000"/>
                      <w:sz w:val="24"/>
                      <w:szCs w:val="24"/>
                      <w:lang w:val="en-US" w:eastAsia="en-GB"/>
                    </w:rPr>
                  </w:pPr>
                  <w:r w:rsidRPr="00342E6F">
                    <w:rPr>
                      <w:rFonts w:ascii="Times New Roman" w:eastAsia="Times New Roman" w:hAnsi="Times New Roman" w:cs="Times New Roman"/>
                      <w:color w:val="000000"/>
                      <w:sz w:val="24"/>
                      <w:szCs w:val="24"/>
                      <w:lang w:val="en-US" w:eastAsia="en-GB"/>
                    </w:rPr>
                    <w:t> </w:t>
                  </w:r>
                </w:p>
                <w:p w:rsidR="00342E6F" w:rsidRPr="00342E6F" w:rsidRDefault="00342E6F" w:rsidP="00342E6F">
                  <w:pPr>
                    <w:spacing w:after="0" w:line="240" w:lineRule="auto"/>
                    <w:rPr>
                      <w:rFonts w:ascii="Times New Roman" w:eastAsia="Times New Roman" w:hAnsi="Times New Roman" w:cs="Times New Roman"/>
                      <w:color w:val="000000"/>
                      <w:sz w:val="24"/>
                      <w:szCs w:val="24"/>
                      <w:lang w:val="en-US" w:eastAsia="en-GB"/>
                    </w:rPr>
                  </w:pPr>
                  <w:proofErr w:type="gramStart"/>
                  <w:r w:rsidRPr="00342E6F">
                    <w:rPr>
                      <w:rFonts w:ascii="Times New Roman" w:eastAsia="Times New Roman" w:hAnsi="Times New Roman" w:cs="Times New Roman"/>
                      <w:color w:val="000000"/>
                      <w:sz w:val="24"/>
                      <w:szCs w:val="24"/>
                      <w:lang w:val="en-US" w:eastAsia="en-GB"/>
                    </w:rPr>
                    <w:t xml:space="preserve">During the objective third-party review process of NCCA reaccreditation, numerous aspects of the IBCLC certification program are examined and evaluated against the twenty-one rigorous NCCA Standards including:  the structure and governance of IBLCE; the development, administration, validity and scoring of the IBCLC certification examination; the information available to applicants, </w:t>
                  </w:r>
                  <w:proofErr w:type="spellStart"/>
                  <w:r w:rsidRPr="00342E6F">
                    <w:rPr>
                      <w:rFonts w:ascii="Times New Roman" w:eastAsia="Times New Roman" w:hAnsi="Times New Roman" w:cs="Times New Roman"/>
                      <w:color w:val="000000"/>
                      <w:sz w:val="24"/>
                      <w:szCs w:val="24"/>
                      <w:lang w:val="en-US" w:eastAsia="en-GB"/>
                    </w:rPr>
                    <w:t>certificants</w:t>
                  </w:r>
                  <w:proofErr w:type="spellEnd"/>
                  <w:r w:rsidRPr="00342E6F">
                    <w:rPr>
                      <w:rFonts w:ascii="Times New Roman" w:eastAsia="Times New Roman" w:hAnsi="Times New Roman" w:cs="Times New Roman"/>
                      <w:color w:val="000000"/>
                      <w:sz w:val="24"/>
                      <w:szCs w:val="24"/>
                      <w:lang w:val="en-US" w:eastAsia="en-GB"/>
                    </w:rPr>
                    <w:t>, and the public; and recertification requirements designed to evaluate continued competence on the part of IBCLCs.</w:t>
                  </w:r>
                  <w:proofErr w:type="gramEnd"/>
                  <w:r w:rsidRPr="00342E6F">
                    <w:rPr>
                      <w:rFonts w:ascii="Times New Roman" w:eastAsia="Times New Roman" w:hAnsi="Times New Roman" w:cs="Times New Roman"/>
                      <w:color w:val="000000"/>
                      <w:sz w:val="24"/>
                      <w:szCs w:val="24"/>
                      <w:lang w:val="en-US" w:eastAsia="en-GB"/>
                    </w:rPr>
                    <w:t xml:space="preserve"> </w:t>
                  </w:r>
                  <w:r w:rsidRPr="00342E6F">
                    <w:rPr>
                      <w:rFonts w:ascii="Times New Roman" w:eastAsia="Times New Roman" w:hAnsi="Times New Roman" w:cs="Times New Roman"/>
                      <w:color w:val="000000"/>
                      <w:sz w:val="24"/>
                      <w:szCs w:val="24"/>
                      <w:lang w:val="en-US" w:eastAsia="en-GB"/>
                    </w:rPr>
                    <w:lastRenderedPageBreak/>
                    <w:t>Reaccreditation by NCCA demonstrates that IBLCE is committed to self-examination, external periodic review</w:t>
                  </w:r>
                  <w:proofErr w:type="gramStart"/>
                  <w:r w:rsidRPr="00342E6F">
                    <w:rPr>
                      <w:rFonts w:ascii="Times New Roman" w:eastAsia="Times New Roman" w:hAnsi="Times New Roman" w:cs="Times New Roman"/>
                      <w:color w:val="000000"/>
                      <w:sz w:val="24"/>
                      <w:szCs w:val="24"/>
                      <w:lang w:val="en-US" w:eastAsia="en-GB"/>
                    </w:rPr>
                    <w:t>  against</w:t>
                  </w:r>
                  <w:proofErr w:type="gramEnd"/>
                  <w:r w:rsidRPr="00342E6F">
                    <w:rPr>
                      <w:rFonts w:ascii="Times New Roman" w:eastAsia="Times New Roman" w:hAnsi="Times New Roman" w:cs="Times New Roman"/>
                      <w:color w:val="000000"/>
                      <w:sz w:val="24"/>
                      <w:szCs w:val="24"/>
                      <w:lang w:val="en-US" w:eastAsia="en-GB"/>
                    </w:rPr>
                    <w:t xml:space="preserve"> recognized certification industry standards and continuous improvement to maintain the quality of the IBCLC certification program.</w:t>
                  </w:r>
                </w:p>
              </w:tc>
            </w:tr>
            <w:tr w:rsidR="00342E6F" w:rsidRPr="00342E6F">
              <w:trPr>
                <w:trHeight w:val="225"/>
                <w:tblCellSpacing w:w="0" w:type="dxa"/>
              </w:trPr>
              <w:tc>
                <w:tcPr>
                  <w:tcW w:w="0" w:type="auto"/>
                  <w:vAlign w:val="center"/>
                  <w:hideMark/>
                </w:tcPr>
                <w:p w:rsidR="00342E6F" w:rsidRPr="00342E6F" w:rsidRDefault="00342E6F" w:rsidP="00342E6F">
                  <w:pPr>
                    <w:spacing w:after="0" w:line="240" w:lineRule="auto"/>
                    <w:rPr>
                      <w:rFonts w:ascii="Times New Roman" w:eastAsia="Times New Roman" w:hAnsi="Times New Roman" w:cs="Times New Roman"/>
                      <w:color w:val="000000"/>
                      <w:sz w:val="24"/>
                      <w:szCs w:val="24"/>
                      <w:lang w:val="en-US" w:eastAsia="en-GB"/>
                    </w:rPr>
                  </w:pPr>
                </w:p>
              </w:tc>
            </w:tr>
          </w:tbl>
          <w:p w:rsidR="00342E6F" w:rsidRPr="00342E6F" w:rsidRDefault="00342E6F" w:rsidP="00342E6F">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72"/>
            </w:tblGrid>
            <w:tr w:rsidR="00342E6F" w:rsidRPr="00342E6F">
              <w:trPr>
                <w:tblCellSpacing w:w="0" w:type="dxa"/>
              </w:trPr>
              <w:tc>
                <w:tcPr>
                  <w:tcW w:w="0" w:type="auto"/>
                  <w:vAlign w:val="center"/>
                  <w:hideMark/>
                </w:tcPr>
                <w:p w:rsidR="00342E6F" w:rsidRPr="00342E6F" w:rsidRDefault="00342E6F" w:rsidP="00342E6F">
                  <w:pPr>
                    <w:spacing w:after="240" w:line="240" w:lineRule="auto"/>
                    <w:jc w:val="center"/>
                    <w:rPr>
                      <w:rFonts w:ascii="Times New Roman" w:eastAsia="Times New Roman" w:hAnsi="Times New Roman" w:cs="Times New Roman"/>
                      <w:color w:val="000000"/>
                      <w:sz w:val="24"/>
                      <w:szCs w:val="24"/>
                      <w:lang w:eastAsia="en-GB"/>
                    </w:rPr>
                  </w:pPr>
                  <w:r w:rsidRPr="00342E6F">
                    <w:rPr>
                      <w:rFonts w:ascii="Times New Roman" w:eastAsia="Times New Roman" w:hAnsi="Times New Roman" w:cs="Times New Roman"/>
                      <w:color w:val="000000"/>
                      <w:sz w:val="24"/>
                      <w:szCs w:val="24"/>
                      <w:lang w:eastAsia="en-GB"/>
                    </w:rPr>
                    <w:t># # #</w:t>
                  </w:r>
                </w:p>
                <w:p w:rsidR="00342E6F" w:rsidRPr="00342E6F" w:rsidRDefault="00342E6F" w:rsidP="00342E6F">
                  <w:pPr>
                    <w:spacing w:after="90" w:line="240" w:lineRule="auto"/>
                    <w:rPr>
                      <w:rFonts w:ascii="Times New Roman" w:eastAsia="Times New Roman" w:hAnsi="Times New Roman" w:cs="Times New Roman"/>
                      <w:color w:val="000000"/>
                      <w:sz w:val="24"/>
                      <w:szCs w:val="24"/>
                      <w:lang w:eastAsia="en-GB"/>
                    </w:rPr>
                  </w:pPr>
                  <w:r w:rsidRPr="00342E6F">
                    <w:rPr>
                      <w:rFonts w:ascii="Times New Roman" w:eastAsia="Times New Roman" w:hAnsi="Times New Roman" w:cs="Times New Roman"/>
                      <w:color w:val="000000"/>
                      <w:sz w:val="24"/>
                      <w:szCs w:val="24"/>
                      <w:lang w:eastAsia="en-GB"/>
                    </w:rPr>
                    <w:t xml:space="preserve">IBLCE is the International Board of Lactation Consultant Examiners, establishing the highest standards in lactation and breastfeeding care worldwide and awarding the International Board Certified Lactation Consultant (IBCLC) credential to individuals who meet these standards. </w:t>
                  </w:r>
                  <w:hyperlink r:id="rId9" w:tgtFrame="_blank" w:history="1">
                    <w:r w:rsidRPr="00342E6F">
                      <w:rPr>
                        <w:rFonts w:ascii="Times New Roman" w:eastAsia="Times New Roman" w:hAnsi="Times New Roman" w:cs="Times New Roman"/>
                        <w:color w:val="0000FF"/>
                        <w:sz w:val="24"/>
                        <w:szCs w:val="24"/>
                        <w:u w:val="single"/>
                        <w:lang w:eastAsia="en-GB"/>
                      </w:rPr>
                      <w:t>www.iblce.org</w:t>
                    </w:r>
                  </w:hyperlink>
                </w:p>
                <w:p w:rsidR="00342E6F" w:rsidRPr="00342E6F" w:rsidRDefault="00342E6F" w:rsidP="00342E6F">
                  <w:pPr>
                    <w:spacing w:after="90" w:line="240" w:lineRule="auto"/>
                    <w:rPr>
                      <w:rFonts w:ascii="Times New Roman" w:eastAsia="Times New Roman" w:hAnsi="Times New Roman" w:cs="Times New Roman"/>
                      <w:color w:val="000000"/>
                      <w:sz w:val="24"/>
                      <w:szCs w:val="24"/>
                      <w:lang w:eastAsia="en-GB"/>
                    </w:rPr>
                  </w:pPr>
                  <w:r w:rsidRPr="00342E6F">
                    <w:rPr>
                      <w:rFonts w:ascii="Times New Roman" w:eastAsia="Times New Roman" w:hAnsi="Times New Roman" w:cs="Times New Roman"/>
                      <w:color w:val="000000"/>
                      <w:sz w:val="24"/>
                      <w:szCs w:val="24"/>
                      <w:lang w:eastAsia="en-GB"/>
                    </w:rPr>
                    <w:br/>
                    <w:t xml:space="preserve">If you would like more information on this topic, or would like to arrange an interview, please contact Sara Blair Lake at </w:t>
                  </w:r>
                  <w:hyperlink r:id="rId10" w:tgtFrame="_blank" w:history="1">
                    <w:r w:rsidRPr="00342E6F">
                      <w:rPr>
                        <w:rFonts w:ascii="Times New Roman" w:eastAsia="Times New Roman" w:hAnsi="Times New Roman" w:cs="Times New Roman"/>
                        <w:color w:val="0000FF"/>
                        <w:sz w:val="24"/>
                        <w:szCs w:val="24"/>
                        <w:u w:val="single"/>
                        <w:lang w:eastAsia="en-GB"/>
                      </w:rPr>
                      <w:t>703.560.7330</w:t>
                    </w:r>
                  </w:hyperlink>
                  <w:r w:rsidRPr="00342E6F">
                    <w:rPr>
                      <w:rFonts w:ascii="Times New Roman" w:eastAsia="Times New Roman" w:hAnsi="Times New Roman" w:cs="Times New Roman"/>
                      <w:color w:val="000000"/>
                      <w:sz w:val="24"/>
                      <w:szCs w:val="24"/>
                      <w:lang w:eastAsia="en-GB"/>
                    </w:rPr>
                    <w:t xml:space="preserve"> or </w:t>
                  </w:r>
                  <w:hyperlink r:id="rId11" w:tgtFrame="_blank" w:history="1">
                    <w:r w:rsidRPr="00342E6F">
                      <w:rPr>
                        <w:rFonts w:ascii="Times New Roman" w:eastAsia="Times New Roman" w:hAnsi="Times New Roman" w:cs="Times New Roman"/>
                        <w:color w:val="0000FF"/>
                        <w:sz w:val="24"/>
                        <w:szCs w:val="24"/>
                        <w:u w:val="single"/>
                        <w:lang w:eastAsia="en-GB"/>
                      </w:rPr>
                      <w:t>international@iblce.org</w:t>
                    </w:r>
                  </w:hyperlink>
                </w:p>
                <w:p w:rsidR="00342E6F" w:rsidRPr="00342E6F" w:rsidRDefault="00342E6F" w:rsidP="00342E6F">
                  <w:pPr>
                    <w:spacing w:after="0" w:line="240" w:lineRule="auto"/>
                    <w:rPr>
                      <w:rFonts w:ascii="Times New Roman" w:eastAsia="Times New Roman" w:hAnsi="Times New Roman" w:cs="Times New Roman"/>
                      <w:color w:val="000000"/>
                      <w:sz w:val="24"/>
                      <w:szCs w:val="24"/>
                      <w:lang w:eastAsia="en-GB"/>
                    </w:rPr>
                  </w:pPr>
                  <w:r w:rsidRPr="00342E6F">
                    <w:rPr>
                      <w:rFonts w:ascii="Times New Roman" w:eastAsia="Times New Roman" w:hAnsi="Times New Roman" w:cs="Times New Roman"/>
                      <w:color w:val="000000"/>
                      <w:sz w:val="24"/>
                      <w:szCs w:val="24"/>
                      <w:lang w:val="en-US" w:eastAsia="en-GB"/>
                    </w:rPr>
                    <w:t> </w:t>
                  </w:r>
                </w:p>
                <w:p w:rsidR="00342E6F" w:rsidRPr="00342E6F" w:rsidRDefault="00342E6F" w:rsidP="00342E6F">
                  <w:pPr>
                    <w:spacing w:after="0" w:line="240" w:lineRule="auto"/>
                    <w:rPr>
                      <w:rFonts w:ascii="Arial" w:eastAsia="Times New Roman" w:hAnsi="Arial" w:cs="Arial"/>
                      <w:color w:val="000000"/>
                      <w:sz w:val="20"/>
                      <w:szCs w:val="20"/>
                      <w:lang w:eastAsia="en-GB"/>
                    </w:rPr>
                  </w:pPr>
                  <w:r w:rsidRPr="00342E6F">
                    <w:rPr>
                      <w:rFonts w:ascii="Arial" w:eastAsia="Times New Roman" w:hAnsi="Arial" w:cs="Arial"/>
                      <w:color w:val="000000"/>
                      <w:sz w:val="20"/>
                      <w:szCs w:val="20"/>
                      <w:lang w:eastAsia="en-GB"/>
                    </w:rPr>
                    <w:t> </w:t>
                  </w:r>
                </w:p>
              </w:tc>
            </w:tr>
          </w:tbl>
          <w:p w:rsidR="00342E6F" w:rsidRPr="00342E6F" w:rsidRDefault="00342E6F" w:rsidP="00342E6F">
            <w:pPr>
              <w:spacing w:after="0" w:line="240" w:lineRule="auto"/>
              <w:rPr>
                <w:rFonts w:ascii="Times New Roman" w:eastAsia="Times New Roman" w:hAnsi="Times New Roman" w:cs="Times New Roman"/>
                <w:sz w:val="24"/>
                <w:szCs w:val="24"/>
                <w:lang w:eastAsia="en-GB"/>
              </w:rPr>
            </w:pPr>
          </w:p>
        </w:tc>
      </w:tr>
      <w:tr w:rsidR="00342E6F" w:rsidRPr="00342E6F" w:rsidTr="00342E6F">
        <w:trPr>
          <w:tblCellSpacing w:w="0" w:type="dxa"/>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342E6F" w:rsidRPr="00342E6F">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342E6F" w:rsidRPr="00342E6F">
                    <w:trPr>
                      <w:trHeight w:val="15"/>
                      <w:tblCellSpacing w:w="0" w:type="dxa"/>
                    </w:trPr>
                    <w:tc>
                      <w:tcPr>
                        <w:tcW w:w="0" w:type="auto"/>
                        <w:shd w:val="clear" w:color="auto" w:fill="2D6F84"/>
                        <w:vAlign w:val="center"/>
                        <w:hideMark/>
                      </w:tcPr>
                      <w:p w:rsidR="00342E6F" w:rsidRPr="00342E6F" w:rsidRDefault="00342E6F" w:rsidP="00342E6F">
                        <w:pPr>
                          <w:spacing w:after="0" w:line="15" w:lineRule="atLeast"/>
                          <w:jc w:val="center"/>
                          <w:rPr>
                            <w:rFonts w:ascii="Times New Roman" w:eastAsia="Times New Roman" w:hAnsi="Times New Roman" w:cs="Times New Roman"/>
                            <w:sz w:val="24"/>
                            <w:szCs w:val="24"/>
                            <w:lang w:eastAsia="en-GB"/>
                          </w:rPr>
                        </w:pPr>
                        <w:r w:rsidRPr="00342E6F">
                          <w:rPr>
                            <w:rFonts w:ascii="Times New Roman" w:eastAsia="Times New Roman" w:hAnsi="Times New Roman" w:cs="Times New Roman"/>
                            <w:noProof/>
                            <w:sz w:val="24"/>
                            <w:szCs w:val="24"/>
                            <w:lang w:eastAsia="en-GB"/>
                          </w:rPr>
                          <w:lastRenderedPageBreak/>
                          <w:drawing>
                            <wp:inline distT="0" distB="0" distL="0" distR="0">
                              <wp:extent cx="47625" cy="9525"/>
                              <wp:effectExtent l="0" t="0" r="0" b="0"/>
                              <wp:docPr id="5" name="Slika 5" descr="http://img.constantcontact.com/letters/images/1101093164665/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constantcontact.com/letters/images/1101093164665/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342E6F" w:rsidRPr="00342E6F" w:rsidRDefault="00342E6F" w:rsidP="00342E6F">
                  <w:pPr>
                    <w:spacing w:after="0" w:line="15" w:lineRule="atLeast"/>
                    <w:rPr>
                      <w:rFonts w:ascii="Times New Roman" w:eastAsia="Times New Roman" w:hAnsi="Times New Roman" w:cs="Times New Roman"/>
                      <w:sz w:val="24"/>
                      <w:szCs w:val="24"/>
                      <w:lang w:eastAsia="en-GB"/>
                    </w:rPr>
                  </w:pPr>
                </w:p>
              </w:tc>
            </w:tr>
          </w:tbl>
          <w:p w:rsidR="00342E6F" w:rsidRPr="00342E6F" w:rsidRDefault="00342E6F" w:rsidP="00342E6F">
            <w:pPr>
              <w:spacing w:after="0" w:line="240" w:lineRule="auto"/>
              <w:jc w:val="center"/>
              <w:rPr>
                <w:rFonts w:ascii="Times New Roman" w:eastAsia="Times New Roman" w:hAnsi="Times New Roman" w:cs="Times New Roman"/>
                <w:vanish/>
                <w:sz w:val="24"/>
                <w:szCs w:val="24"/>
                <w:lang w:eastAsia="en-GB"/>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9072"/>
            </w:tblGrid>
            <w:tr w:rsidR="00342E6F" w:rsidRPr="00342E6F">
              <w:trPr>
                <w:tblCellSpacing w:w="0" w:type="dxa"/>
                <w:jc w:val="center"/>
              </w:trPr>
              <w:tc>
                <w:tcPr>
                  <w:tcW w:w="0" w:type="auto"/>
                  <w:vAlign w:val="center"/>
                  <w:hideMark/>
                </w:tcPr>
                <w:p w:rsidR="00342E6F" w:rsidRPr="00342E6F" w:rsidRDefault="00342E6F" w:rsidP="00342E6F">
                  <w:pPr>
                    <w:spacing w:after="0" w:line="240" w:lineRule="auto"/>
                    <w:rPr>
                      <w:rFonts w:ascii="Times New Roman" w:eastAsia="Times New Roman" w:hAnsi="Times New Roman" w:cs="Times New Roman"/>
                      <w:color w:val="666666"/>
                      <w:sz w:val="16"/>
                      <w:szCs w:val="16"/>
                      <w:lang w:eastAsia="en-GB"/>
                    </w:rPr>
                  </w:pPr>
                  <w:r w:rsidRPr="00342E6F">
                    <w:rPr>
                      <w:rFonts w:ascii="Times New Roman" w:eastAsia="Times New Roman" w:hAnsi="Times New Roman" w:cs="Times New Roman"/>
                      <w:color w:val="666666"/>
                      <w:sz w:val="16"/>
                      <w:szCs w:val="16"/>
                      <w:lang w:eastAsia="en-GB"/>
                    </w:rPr>
                    <w:t>International Board of Lactation Consultant Examiners</w:t>
                  </w:r>
                  <w:r w:rsidRPr="00342E6F">
                    <w:rPr>
                      <w:rFonts w:ascii="Times New Roman" w:eastAsia="Times New Roman" w:hAnsi="Times New Roman" w:cs="Times New Roman"/>
                      <w:color w:val="666666"/>
                      <w:sz w:val="16"/>
                      <w:szCs w:val="16"/>
                      <w:lang w:val="en-US" w:eastAsia="en-GB"/>
                    </w:rPr>
                    <w:t>®</w:t>
                  </w:r>
                  <w:r w:rsidRPr="00342E6F">
                    <w:rPr>
                      <w:rFonts w:ascii="Times New Roman" w:eastAsia="Times New Roman" w:hAnsi="Times New Roman" w:cs="Times New Roman"/>
                      <w:color w:val="666666"/>
                      <w:sz w:val="16"/>
                      <w:szCs w:val="16"/>
                      <w:lang w:eastAsia="en-GB"/>
                    </w:rPr>
                    <w:t xml:space="preserve">                          </w:t>
                  </w:r>
                  <w:r w:rsidRPr="00342E6F">
                    <w:rPr>
                      <w:rFonts w:ascii="Times New Roman" w:eastAsia="Times New Roman" w:hAnsi="Times New Roman" w:cs="Times New Roman"/>
                      <w:color w:val="666666"/>
                      <w:sz w:val="16"/>
                      <w:szCs w:val="16"/>
                      <w:lang w:val="en-US" w:eastAsia="en-GB"/>
                    </w:rPr>
                    <w:t>International Board Certified Lactation Consultant®</w:t>
                  </w:r>
                </w:p>
              </w:tc>
            </w:tr>
          </w:tbl>
          <w:p w:rsidR="00342E6F" w:rsidRPr="00342E6F" w:rsidRDefault="00342E6F" w:rsidP="00342E6F">
            <w:pPr>
              <w:spacing w:after="0" w:line="240" w:lineRule="auto"/>
              <w:jc w:val="center"/>
              <w:rPr>
                <w:rFonts w:ascii="Times New Roman" w:eastAsia="Times New Roman" w:hAnsi="Times New Roman" w:cs="Times New Roman"/>
                <w:sz w:val="24"/>
                <w:szCs w:val="24"/>
                <w:lang w:eastAsia="en-GB"/>
              </w:rPr>
            </w:pPr>
          </w:p>
        </w:tc>
      </w:tr>
    </w:tbl>
    <w:p w:rsidR="00342E6F" w:rsidRDefault="00342E6F">
      <w:bookmarkStart w:id="0" w:name="_GoBack"/>
      <w:bookmarkEnd w:id="0"/>
    </w:p>
    <w:sectPr w:rsidR="00342E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6F"/>
    <w:rsid w:val="001C4A56"/>
    <w:rsid w:val="00342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7BA54-D08F-4D8E-803C-95A8176A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342E6F"/>
    <w:rPr>
      <w:color w:val="0000FF"/>
      <w:u w:val="single"/>
    </w:rPr>
  </w:style>
  <w:style w:type="paragraph" w:styleId="Navadensplet">
    <w:name w:val="Normal (Web)"/>
    <w:basedOn w:val="Navaden"/>
    <w:uiPriority w:val="99"/>
    <w:semiHidden/>
    <w:unhideWhenUsed/>
    <w:rsid w:val="00342E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57676">
      <w:bodyDiv w:val="1"/>
      <w:marLeft w:val="0"/>
      <w:marRight w:val="0"/>
      <w:marTop w:val="0"/>
      <w:marBottom w:val="0"/>
      <w:divBdr>
        <w:top w:val="none" w:sz="0" w:space="0" w:color="auto"/>
        <w:left w:val="none" w:sz="0" w:space="0" w:color="auto"/>
        <w:bottom w:val="none" w:sz="0" w:space="0" w:color="auto"/>
        <w:right w:val="none" w:sz="0" w:space="0" w:color="auto"/>
      </w:divBdr>
      <w:divsChild>
        <w:div w:id="682824520">
          <w:marLeft w:val="0"/>
          <w:marRight w:val="0"/>
          <w:marTop w:val="0"/>
          <w:marBottom w:val="0"/>
          <w:divBdr>
            <w:top w:val="none" w:sz="0" w:space="0" w:color="auto"/>
            <w:left w:val="none" w:sz="0" w:space="0" w:color="auto"/>
            <w:bottom w:val="none" w:sz="0" w:space="0" w:color="auto"/>
            <w:right w:val="none" w:sz="0" w:space="0" w:color="auto"/>
          </w:divBdr>
          <w:divsChild>
            <w:div w:id="1649360759">
              <w:marLeft w:val="0"/>
              <w:marRight w:val="0"/>
              <w:marTop w:val="0"/>
              <w:marBottom w:val="0"/>
              <w:divBdr>
                <w:top w:val="none" w:sz="0" w:space="0" w:color="auto"/>
                <w:left w:val="none" w:sz="0" w:space="0" w:color="auto"/>
                <w:bottom w:val="none" w:sz="0" w:space="0" w:color="auto"/>
                <w:right w:val="none" w:sz="0" w:space="0" w:color="auto"/>
              </w:divBdr>
            </w:div>
            <w:div w:id="1496805011">
              <w:marLeft w:val="0"/>
              <w:marRight w:val="0"/>
              <w:marTop w:val="0"/>
              <w:marBottom w:val="0"/>
              <w:divBdr>
                <w:top w:val="none" w:sz="0" w:space="0" w:color="auto"/>
                <w:left w:val="none" w:sz="0" w:space="0" w:color="auto"/>
                <w:bottom w:val="none" w:sz="0" w:space="0" w:color="auto"/>
                <w:right w:val="none" w:sz="0" w:space="0" w:color="auto"/>
              </w:divBdr>
              <w:divsChild>
                <w:div w:id="1284268152">
                  <w:marLeft w:val="0"/>
                  <w:marRight w:val="0"/>
                  <w:marTop w:val="0"/>
                  <w:marBottom w:val="0"/>
                  <w:divBdr>
                    <w:top w:val="none" w:sz="0" w:space="0" w:color="auto"/>
                    <w:left w:val="none" w:sz="0" w:space="0" w:color="auto"/>
                    <w:bottom w:val="none" w:sz="0" w:space="0" w:color="auto"/>
                    <w:right w:val="none" w:sz="0" w:space="0" w:color="auto"/>
                  </w:divBdr>
                </w:div>
                <w:div w:id="170678457">
                  <w:marLeft w:val="0"/>
                  <w:marRight w:val="0"/>
                  <w:marTop w:val="0"/>
                  <w:marBottom w:val="0"/>
                  <w:divBdr>
                    <w:top w:val="none" w:sz="0" w:space="0" w:color="auto"/>
                    <w:left w:val="none" w:sz="0" w:space="0" w:color="auto"/>
                    <w:bottom w:val="none" w:sz="0" w:space="0" w:color="auto"/>
                    <w:right w:val="none" w:sz="0" w:space="0" w:color="auto"/>
                  </w:divBdr>
                </w:div>
                <w:div w:id="1486163032">
                  <w:marLeft w:val="0"/>
                  <w:marRight w:val="0"/>
                  <w:marTop w:val="0"/>
                  <w:marBottom w:val="0"/>
                  <w:divBdr>
                    <w:top w:val="none" w:sz="0" w:space="0" w:color="auto"/>
                    <w:left w:val="none" w:sz="0" w:space="0" w:color="auto"/>
                    <w:bottom w:val="none" w:sz="0" w:space="0" w:color="auto"/>
                    <w:right w:val="none" w:sz="0" w:space="0" w:color="auto"/>
                  </w:divBdr>
                </w:div>
                <w:div w:id="2045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53273">
          <w:marLeft w:val="0"/>
          <w:marRight w:val="0"/>
          <w:marTop w:val="0"/>
          <w:marBottom w:val="0"/>
          <w:divBdr>
            <w:top w:val="none" w:sz="0" w:space="0" w:color="auto"/>
            <w:left w:val="none" w:sz="0" w:space="0" w:color="auto"/>
            <w:bottom w:val="none" w:sz="0" w:space="0" w:color="auto"/>
            <w:right w:val="none" w:sz="0" w:space="0" w:color="auto"/>
          </w:divBdr>
        </w:div>
        <w:div w:id="1826238347">
          <w:marLeft w:val="0"/>
          <w:marRight w:val="0"/>
          <w:marTop w:val="0"/>
          <w:marBottom w:val="0"/>
          <w:divBdr>
            <w:top w:val="none" w:sz="0" w:space="0" w:color="auto"/>
            <w:left w:val="none" w:sz="0" w:space="0" w:color="auto"/>
            <w:bottom w:val="none" w:sz="0" w:space="0" w:color="auto"/>
            <w:right w:val="none" w:sz="0" w:space="0" w:color="auto"/>
          </w:divBdr>
          <w:divsChild>
            <w:div w:id="152332472">
              <w:marLeft w:val="0"/>
              <w:marRight w:val="0"/>
              <w:marTop w:val="0"/>
              <w:marBottom w:val="0"/>
              <w:divBdr>
                <w:top w:val="none" w:sz="0" w:space="0" w:color="auto"/>
                <w:left w:val="none" w:sz="0" w:space="0" w:color="auto"/>
                <w:bottom w:val="none" w:sz="0" w:space="0" w:color="auto"/>
                <w:right w:val="none" w:sz="0" w:space="0" w:color="auto"/>
              </w:divBdr>
              <w:divsChild>
                <w:div w:id="1536045506">
                  <w:marLeft w:val="0"/>
                  <w:marRight w:val="0"/>
                  <w:marTop w:val="0"/>
                  <w:marBottom w:val="0"/>
                  <w:divBdr>
                    <w:top w:val="none" w:sz="0" w:space="0" w:color="auto"/>
                    <w:left w:val="none" w:sz="0" w:space="0" w:color="auto"/>
                    <w:bottom w:val="none" w:sz="0" w:space="0" w:color="auto"/>
                    <w:right w:val="none" w:sz="0" w:space="0" w:color="auto"/>
                  </w:divBdr>
                </w:div>
              </w:divsChild>
            </w:div>
            <w:div w:id="286281493">
              <w:marLeft w:val="0"/>
              <w:marRight w:val="0"/>
              <w:marTop w:val="0"/>
              <w:marBottom w:val="0"/>
              <w:divBdr>
                <w:top w:val="none" w:sz="0" w:space="0" w:color="auto"/>
                <w:left w:val="none" w:sz="0" w:space="0" w:color="auto"/>
                <w:bottom w:val="none" w:sz="0" w:space="0" w:color="auto"/>
                <w:right w:val="none" w:sz="0" w:space="0" w:color="auto"/>
              </w:divBdr>
              <w:divsChild>
                <w:div w:id="19665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5357">
          <w:marLeft w:val="0"/>
          <w:marRight w:val="0"/>
          <w:marTop w:val="0"/>
          <w:marBottom w:val="0"/>
          <w:divBdr>
            <w:top w:val="none" w:sz="0" w:space="0" w:color="auto"/>
            <w:left w:val="none" w:sz="0" w:space="0" w:color="auto"/>
            <w:bottom w:val="none" w:sz="0" w:space="0" w:color="auto"/>
            <w:right w:val="none" w:sz="0" w:space="0" w:color="auto"/>
          </w:divBdr>
        </w:div>
        <w:div w:id="772241877">
          <w:marLeft w:val="0"/>
          <w:marRight w:val="0"/>
          <w:marTop w:val="0"/>
          <w:marBottom w:val="0"/>
          <w:divBdr>
            <w:top w:val="none" w:sz="0" w:space="0" w:color="auto"/>
            <w:left w:val="none" w:sz="0" w:space="0" w:color="auto"/>
            <w:bottom w:val="none" w:sz="0" w:space="0" w:color="auto"/>
            <w:right w:val="none" w:sz="0" w:space="0" w:color="auto"/>
          </w:divBdr>
        </w:div>
        <w:div w:id="964042414">
          <w:marLeft w:val="0"/>
          <w:marRight w:val="0"/>
          <w:marTop w:val="0"/>
          <w:marBottom w:val="0"/>
          <w:divBdr>
            <w:top w:val="none" w:sz="0" w:space="0" w:color="auto"/>
            <w:left w:val="none" w:sz="0" w:space="0" w:color="auto"/>
            <w:bottom w:val="none" w:sz="0" w:space="0" w:color="auto"/>
            <w:right w:val="none" w:sz="0" w:space="0" w:color="auto"/>
          </w:divBdr>
        </w:div>
      </w:divsChild>
    </w:div>
    <w:div w:id="724765467">
      <w:bodyDiv w:val="1"/>
      <w:marLeft w:val="0"/>
      <w:marRight w:val="0"/>
      <w:marTop w:val="0"/>
      <w:marBottom w:val="0"/>
      <w:divBdr>
        <w:top w:val="none" w:sz="0" w:space="0" w:color="auto"/>
        <w:left w:val="none" w:sz="0" w:space="0" w:color="auto"/>
        <w:bottom w:val="none" w:sz="0" w:space="0" w:color="auto"/>
        <w:right w:val="none" w:sz="0" w:space="0" w:color="auto"/>
      </w:divBdr>
      <w:divsChild>
        <w:div w:id="461535106">
          <w:marLeft w:val="0"/>
          <w:marRight w:val="0"/>
          <w:marTop w:val="0"/>
          <w:marBottom w:val="0"/>
          <w:divBdr>
            <w:top w:val="none" w:sz="0" w:space="0" w:color="auto"/>
            <w:left w:val="none" w:sz="0" w:space="0" w:color="auto"/>
            <w:bottom w:val="none" w:sz="0" w:space="0" w:color="auto"/>
            <w:right w:val="none" w:sz="0" w:space="0" w:color="auto"/>
          </w:divBdr>
          <w:divsChild>
            <w:div w:id="1004748370">
              <w:marLeft w:val="0"/>
              <w:marRight w:val="0"/>
              <w:marTop w:val="0"/>
              <w:marBottom w:val="0"/>
              <w:divBdr>
                <w:top w:val="none" w:sz="0" w:space="0" w:color="auto"/>
                <w:left w:val="none" w:sz="0" w:space="0" w:color="auto"/>
                <w:bottom w:val="none" w:sz="0" w:space="0" w:color="auto"/>
                <w:right w:val="none" w:sz="0" w:space="0" w:color="auto"/>
              </w:divBdr>
            </w:div>
            <w:div w:id="1424109282">
              <w:marLeft w:val="0"/>
              <w:marRight w:val="0"/>
              <w:marTop w:val="0"/>
              <w:marBottom w:val="0"/>
              <w:divBdr>
                <w:top w:val="none" w:sz="0" w:space="0" w:color="auto"/>
                <w:left w:val="none" w:sz="0" w:space="0" w:color="auto"/>
                <w:bottom w:val="none" w:sz="0" w:space="0" w:color="auto"/>
                <w:right w:val="none" w:sz="0" w:space="0" w:color="auto"/>
              </w:divBdr>
              <w:divsChild>
                <w:div w:id="1868444007">
                  <w:marLeft w:val="0"/>
                  <w:marRight w:val="0"/>
                  <w:marTop w:val="0"/>
                  <w:marBottom w:val="0"/>
                  <w:divBdr>
                    <w:top w:val="none" w:sz="0" w:space="0" w:color="auto"/>
                    <w:left w:val="none" w:sz="0" w:space="0" w:color="auto"/>
                    <w:bottom w:val="none" w:sz="0" w:space="0" w:color="auto"/>
                    <w:right w:val="none" w:sz="0" w:space="0" w:color="auto"/>
                  </w:divBdr>
                </w:div>
                <w:div w:id="1644772147">
                  <w:marLeft w:val="0"/>
                  <w:marRight w:val="0"/>
                  <w:marTop w:val="0"/>
                  <w:marBottom w:val="0"/>
                  <w:divBdr>
                    <w:top w:val="none" w:sz="0" w:space="0" w:color="auto"/>
                    <w:left w:val="none" w:sz="0" w:space="0" w:color="auto"/>
                    <w:bottom w:val="none" w:sz="0" w:space="0" w:color="auto"/>
                    <w:right w:val="none" w:sz="0" w:space="0" w:color="auto"/>
                  </w:divBdr>
                </w:div>
                <w:div w:id="476652444">
                  <w:marLeft w:val="0"/>
                  <w:marRight w:val="0"/>
                  <w:marTop w:val="0"/>
                  <w:marBottom w:val="0"/>
                  <w:divBdr>
                    <w:top w:val="none" w:sz="0" w:space="0" w:color="auto"/>
                    <w:left w:val="none" w:sz="0" w:space="0" w:color="auto"/>
                    <w:bottom w:val="none" w:sz="0" w:space="0" w:color="auto"/>
                    <w:right w:val="none" w:sz="0" w:space="0" w:color="auto"/>
                  </w:divBdr>
                </w:div>
                <w:div w:id="10174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2944">
          <w:marLeft w:val="0"/>
          <w:marRight w:val="0"/>
          <w:marTop w:val="0"/>
          <w:marBottom w:val="0"/>
          <w:divBdr>
            <w:top w:val="none" w:sz="0" w:space="0" w:color="auto"/>
            <w:left w:val="none" w:sz="0" w:space="0" w:color="auto"/>
            <w:bottom w:val="none" w:sz="0" w:space="0" w:color="auto"/>
            <w:right w:val="none" w:sz="0" w:space="0" w:color="auto"/>
          </w:divBdr>
        </w:div>
        <w:div w:id="1131290180">
          <w:marLeft w:val="0"/>
          <w:marRight w:val="0"/>
          <w:marTop w:val="0"/>
          <w:marBottom w:val="0"/>
          <w:divBdr>
            <w:top w:val="none" w:sz="0" w:space="0" w:color="auto"/>
            <w:left w:val="none" w:sz="0" w:space="0" w:color="auto"/>
            <w:bottom w:val="none" w:sz="0" w:space="0" w:color="auto"/>
            <w:right w:val="none" w:sz="0" w:space="0" w:color="auto"/>
          </w:divBdr>
          <w:divsChild>
            <w:div w:id="261231272">
              <w:marLeft w:val="0"/>
              <w:marRight w:val="0"/>
              <w:marTop w:val="0"/>
              <w:marBottom w:val="0"/>
              <w:divBdr>
                <w:top w:val="none" w:sz="0" w:space="0" w:color="auto"/>
                <w:left w:val="none" w:sz="0" w:space="0" w:color="auto"/>
                <w:bottom w:val="none" w:sz="0" w:space="0" w:color="auto"/>
                <w:right w:val="none" w:sz="0" w:space="0" w:color="auto"/>
              </w:divBdr>
              <w:divsChild>
                <w:div w:id="1650743646">
                  <w:marLeft w:val="0"/>
                  <w:marRight w:val="0"/>
                  <w:marTop w:val="0"/>
                  <w:marBottom w:val="0"/>
                  <w:divBdr>
                    <w:top w:val="none" w:sz="0" w:space="0" w:color="auto"/>
                    <w:left w:val="none" w:sz="0" w:space="0" w:color="auto"/>
                    <w:bottom w:val="none" w:sz="0" w:space="0" w:color="auto"/>
                    <w:right w:val="none" w:sz="0" w:space="0" w:color="auto"/>
                  </w:divBdr>
                </w:div>
              </w:divsChild>
            </w:div>
            <w:div w:id="1555845341">
              <w:marLeft w:val="0"/>
              <w:marRight w:val="0"/>
              <w:marTop w:val="0"/>
              <w:marBottom w:val="0"/>
              <w:divBdr>
                <w:top w:val="none" w:sz="0" w:space="0" w:color="auto"/>
                <w:left w:val="none" w:sz="0" w:space="0" w:color="auto"/>
                <w:bottom w:val="none" w:sz="0" w:space="0" w:color="auto"/>
                <w:right w:val="none" w:sz="0" w:space="0" w:color="auto"/>
              </w:divBdr>
              <w:divsChild>
                <w:div w:id="12000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4064">
          <w:marLeft w:val="0"/>
          <w:marRight w:val="0"/>
          <w:marTop w:val="0"/>
          <w:marBottom w:val="0"/>
          <w:divBdr>
            <w:top w:val="none" w:sz="0" w:space="0" w:color="auto"/>
            <w:left w:val="none" w:sz="0" w:space="0" w:color="auto"/>
            <w:bottom w:val="none" w:sz="0" w:space="0" w:color="auto"/>
            <w:right w:val="none" w:sz="0" w:space="0" w:color="auto"/>
          </w:divBdr>
        </w:div>
        <w:div w:id="150291934">
          <w:marLeft w:val="0"/>
          <w:marRight w:val="0"/>
          <w:marTop w:val="0"/>
          <w:marBottom w:val="0"/>
          <w:divBdr>
            <w:top w:val="none" w:sz="0" w:space="0" w:color="auto"/>
            <w:left w:val="none" w:sz="0" w:space="0" w:color="auto"/>
            <w:bottom w:val="none" w:sz="0" w:space="0" w:color="auto"/>
            <w:right w:val="none" w:sz="0" w:space="0" w:color="auto"/>
          </w:divBdr>
        </w:div>
        <w:div w:id="152450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rnational@iblce.org" TargetMode="External"/><Relationship Id="rId11" Type="http://schemas.openxmlformats.org/officeDocument/2006/relationships/hyperlink" Target="mailto:international@iblce.org" TargetMode="External"/><Relationship Id="rId5" Type="http://schemas.openxmlformats.org/officeDocument/2006/relationships/hyperlink" Target="tel:703.560.7330" TargetMode="External"/><Relationship Id="rId10" Type="http://schemas.openxmlformats.org/officeDocument/2006/relationships/hyperlink" Target="tel:703.560.7330" TargetMode="External"/><Relationship Id="rId4" Type="http://schemas.openxmlformats.org/officeDocument/2006/relationships/image" Target="media/image1.jpeg"/><Relationship Id="rId9" Type="http://schemas.openxmlformats.org/officeDocument/2006/relationships/hyperlink" Target="http://r20.rs6.net/tn.jsp?f=0016x-5FfHE_MwhWkc2vuAjo5GIU_mHMEB8OFRcOcZSgY5Q6pGQviC8WZrGFj4WIEsiDyywiI8vWMNzz1rdq41InGWkfp1f6Yp0Mt0bHWPtvvrh7nzWdxyAJY0kHiJCuSkWsbzJTEuj4pm_L_IxV5Ohsr2pMVU2Hl5SsbzErwexfCc=&amp;c=R-TEkd-RAIlhdmTufqsoYQ9UDm2X4niDrzk-TPqqV4LPBqYHtM4g1g==&amp;ch=QLGP4dpEPHEc57_zkrOG4DMA63EpkU-RRQmZFzvn6WJOfoi99IrB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454</Words>
  <Characters>2592</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Tekauc Golob</dc:creator>
  <cp:keywords/>
  <dc:description/>
  <cp:lastModifiedBy>Andreja Tekauc Golob</cp:lastModifiedBy>
  <cp:revision>1</cp:revision>
  <dcterms:created xsi:type="dcterms:W3CDTF">2014-11-11T19:23:00Z</dcterms:created>
  <dcterms:modified xsi:type="dcterms:W3CDTF">2014-11-11T19:27:00Z</dcterms:modified>
</cp:coreProperties>
</file>